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B1" w:rsidRPr="002106D1" w:rsidRDefault="00C031AE" w:rsidP="00542FB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Trzciel, </w:t>
      </w:r>
      <w:r w:rsidR="00E414E2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17</w:t>
      </w:r>
      <w:r w:rsidR="00C931F7" w:rsidRP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.05.</w:t>
      </w:r>
      <w:r w:rsidR="00C931F7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2019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542FB1" w:rsidP="00C931F7">
      <w:pPr>
        <w:shd w:val="clear" w:color="auto" w:fill="FFFFFF"/>
        <w:spacing w:after="0" w:line="240" w:lineRule="auto"/>
        <w:ind w:left="2832"/>
        <w:jc w:val="center"/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 xml:space="preserve"> 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jc w:val="righ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196E89" w:rsidRPr="00196E89" w:rsidRDefault="00E414E2" w:rsidP="00196E8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Orzeczenie nr 6</w:t>
      </w:r>
      <w:r w:rsidR="00C931F7">
        <w:rPr>
          <w:rFonts w:ascii="Arial" w:eastAsia="Times New Roman" w:hAnsi="Arial" w:cs="Arial"/>
          <w:b/>
          <w:bCs/>
          <w:color w:val="202728"/>
          <w:sz w:val="24"/>
          <w:szCs w:val="24"/>
          <w:lang w:eastAsia="pl-PL"/>
        </w:rPr>
        <w:t>/2019</w:t>
      </w:r>
      <w:r w:rsidR="00542FB1" w:rsidRPr="002106D1">
        <w:rPr>
          <w:rFonts w:ascii="Arial" w:eastAsia="Times New Roman" w:hAnsi="Arial" w:cs="Arial"/>
          <w:color w:val="202728"/>
          <w:sz w:val="24"/>
          <w:szCs w:val="24"/>
          <w:lang w:eastAsia="pl-PL"/>
        </w:rPr>
        <w:br/>
      </w:r>
      <w:r w:rsidR="00196E89" w:rsidRPr="00196E89">
        <w:rPr>
          <w:rFonts w:ascii="Arial" w:hAnsi="Arial" w:cs="Arial"/>
          <w:b/>
          <w:sz w:val="24"/>
          <w:szCs w:val="24"/>
        </w:rPr>
        <w:t>Wydział Gier i Dyscypliny</w:t>
      </w:r>
      <w:r w:rsidR="00196E89">
        <w:rPr>
          <w:rFonts w:ascii="Arial" w:hAnsi="Arial" w:cs="Arial"/>
          <w:b/>
          <w:sz w:val="24"/>
          <w:szCs w:val="24"/>
        </w:rPr>
        <w:t xml:space="preserve"> </w:t>
      </w:r>
      <w:r w:rsidR="00196E89" w:rsidRPr="00196E89">
        <w:rPr>
          <w:rFonts w:ascii="Arial" w:hAnsi="Arial" w:cs="Arial"/>
          <w:b/>
          <w:sz w:val="24"/>
          <w:szCs w:val="24"/>
        </w:rPr>
        <w:t>Polskiego Związku Unihokeja</w:t>
      </w:r>
    </w:p>
    <w:p w:rsidR="00542FB1" w:rsidRPr="002106D1" w:rsidRDefault="00542FB1" w:rsidP="00196E8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02728"/>
          <w:sz w:val="24"/>
          <w:szCs w:val="24"/>
          <w:lang w:eastAsia="pl-PL"/>
        </w:rPr>
      </w:pPr>
      <w:bookmarkStart w:id="0" w:name="_GoBack"/>
      <w:bookmarkEnd w:id="0"/>
    </w:p>
    <w:p w:rsidR="00092970" w:rsidRPr="00092970" w:rsidRDefault="00542FB1" w:rsidP="007024E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Dot.</w:t>
      </w:r>
      <w:r w:rsidR="007024E3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Pr="002106D1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="007024E3" w:rsidRPr="00E414E2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Wycofania drużyny  </w:t>
      </w:r>
      <w:r w:rsidR="00E414E2" w:rsidRPr="00E414E2">
        <w:rPr>
          <w:rFonts w:ascii="Arial" w:eastAsia="Times New Roman" w:hAnsi="Arial" w:cs="Arial"/>
          <w:b/>
          <w:color w:val="202728"/>
          <w:sz w:val="20"/>
          <w:szCs w:val="20"/>
          <w:u w:val="single"/>
          <w:lang w:eastAsia="pl-PL"/>
        </w:rPr>
        <w:t>UKS NOWA ŁÓDZ</w:t>
      </w:r>
      <w:r w:rsidR="007024E3" w:rsidRPr="00E414E2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 </w:t>
      </w:r>
      <w:r w:rsidRPr="00E414E2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 xml:space="preserve">z </w:t>
      </w:r>
      <w:r w:rsidR="00092970" w:rsidRPr="00E414E2">
        <w:rPr>
          <w:rFonts w:ascii="Arial" w:eastAsia="Times New Roman" w:hAnsi="Arial" w:cs="Arial"/>
          <w:b/>
          <w:bCs/>
          <w:color w:val="202728"/>
          <w:sz w:val="20"/>
          <w:szCs w:val="20"/>
          <w:u w:val="single"/>
          <w:lang w:eastAsia="pl-PL"/>
        </w:rPr>
        <w:t>finału B</w:t>
      </w:r>
      <w:r w:rsidR="00092970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</w:p>
    <w:p w:rsidR="00542FB1" w:rsidRPr="00092970" w:rsidRDefault="00092970" w:rsidP="0009297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       </w:t>
      </w:r>
      <w:r w:rsidR="00542FB1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w kategorii:</w:t>
      </w: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junior młodszy c</w:t>
      </w:r>
      <w:r w:rsidR="00C931F7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hłopcy</w:t>
      </w:r>
      <w:r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 xml:space="preserve"> </w:t>
      </w:r>
      <w:r w:rsidR="00542FB1" w:rsidRPr="00092970"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  <w:t>w sezonie 2018/2019</w:t>
      </w:r>
    </w:p>
    <w:p w:rsidR="00196E89" w:rsidRPr="002106D1" w:rsidRDefault="00196E89" w:rsidP="00196E89">
      <w:pPr>
        <w:shd w:val="clear" w:color="auto" w:fill="FFFFFF"/>
        <w:spacing w:after="0" w:line="360" w:lineRule="auto"/>
        <w:ind w:left="708"/>
        <w:jc w:val="center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</w:p>
    <w:p w:rsidR="00542FB1" w:rsidRPr="002106D1" w:rsidRDefault="00090823" w:rsidP="0009082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202728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Wydział </w:t>
      </w:r>
      <w:r w:rsidR="00542FB1"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Gier i Dyscypliny Polskiego Związku Unihokeja w związku z pismem z dnia </w:t>
      </w:r>
      <w:r w:rsidR="00E414E2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16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.05.2019</w:t>
      </w:r>
      <w:r w:rsidR="00542FB1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dotyczącym wycofania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drużyny </w:t>
      </w:r>
      <w:r w:rsidR="00542FB1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orzeka, co następuje:</w:t>
      </w:r>
    </w:p>
    <w:p w:rsidR="00542FB1" w:rsidRPr="007024E3" w:rsidRDefault="00542FB1" w:rsidP="0009297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Zgodnie z Regulaminem Dyscyplinarnym Polskiego Związku Unihokeja, w myśl Rozdziału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IV,</w:t>
      </w:r>
      <w:r w:rsidR="00C14255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pkt.2-s</w:t>
      </w:r>
      <w:r w:rsidR="00090823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nałożyć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 klub </w:t>
      </w:r>
      <w:r w:rsidR="00E414E2" w:rsidRPr="00E414E2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U</w:t>
      </w:r>
      <w:r w:rsidR="00092970" w:rsidRPr="00E414E2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 xml:space="preserve">KS </w:t>
      </w:r>
      <w:r w:rsidR="00E414E2" w:rsidRPr="00E414E2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NOWA ŁÓDZ</w:t>
      </w:r>
      <w:r w:rsidR="00E414E2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 xml:space="preserve">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karę finansową, w wysokości </w:t>
      </w:r>
      <w:r w:rsidR="00092970"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2</w:t>
      </w:r>
      <w:r w:rsidRPr="007024E3">
        <w:rPr>
          <w:rFonts w:ascii="Arial" w:eastAsia="Times New Roman" w:hAnsi="Arial" w:cs="Arial"/>
          <w:b/>
          <w:color w:val="202728"/>
          <w:sz w:val="20"/>
          <w:szCs w:val="20"/>
          <w:lang w:eastAsia="pl-PL"/>
        </w:rPr>
        <w:t>00 zł</w:t>
      </w:r>
      <w:r w:rsidR="00092970"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. (słownie: dwieście </w:t>
      </w:r>
      <w:r w:rsidRPr="007024E3">
        <w:rPr>
          <w:rFonts w:ascii="Arial" w:eastAsia="Times New Roman" w:hAnsi="Arial" w:cs="Arial"/>
          <w:color w:val="202728"/>
          <w:sz w:val="20"/>
          <w:szCs w:val="20"/>
          <w:lang w:eastAsia="pl-PL"/>
        </w:rPr>
        <w:t xml:space="preserve"> złotych);</w:t>
      </w:r>
    </w:p>
    <w:p w:rsidR="00196E89" w:rsidRPr="001B5C3B" w:rsidRDefault="00196E89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highlight w:val="yellow"/>
          <w:lang w:eastAsia="pl-PL"/>
        </w:rPr>
      </w:pP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Należności finansowe podlegają  wykonaniu w ciągu 14 dni od wydania orzeczenia.</w:t>
      </w:r>
    </w:p>
    <w:p w:rsidR="00090823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Nr konta Polskiego Związku Unihokeja: 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Raffeisen Polbank S.A.</w:t>
      </w:r>
      <w:r w:rsidR="00090823" w:rsidRPr="00090823">
        <w:rPr>
          <w:rFonts w:ascii="Arial" w:hAnsi="Arial" w:cs="Arial"/>
          <w:b/>
          <w:color w:val="FF0000"/>
        </w:rPr>
        <w:t xml:space="preserve">   </w:t>
      </w:r>
      <w:r w:rsidR="00090823" w:rsidRPr="00090823">
        <w:rPr>
          <w:rFonts w:ascii="Arial" w:hAnsi="Arial" w:cs="Arial"/>
          <w:b/>
          <w:color w:val="FF0000"/>
          <w:shd w:val="clear" w:color="auto" w:fill="FFFFFF"/>
        </w:rPr>
        <w:t>16 1750 0012 0000 0000 3878 2258</w:t>
      </w:r>
      <w:r w:rsidR="00090823">
        <w:rPr>
          <w:rFonts w:ascii="Trebuchet MS" w:hAnsi="Trebuchet MS"/>
          <w:color w:val="202728"/>
          <w:sz w:val="21"/>
          <w:szCs w:val="21"/>
          <w:shd w:val="clear" w:color="auto" w:fill="FFFFFF"/>
        </w:rPr>
        <w:t> </w:t>
      </w:r>
    </w:p>
    <w:p w:rsidR="00090823" w:rsidRDefault="00090823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</w:p>
    <w:p w:rsidR="00542FB1" w:rsidRPr="002106D1" w:rsidRDefault="00542FB1" w:rsidP="00090823">
      <w:pPr>
        <w:shd w:val="clear" w:color="auto" w:fill="FFFFFF"/>
        <w:spacing w:after="0" w:line="360" w:lineRule="auto"/>
        <w:ind w:left="-135"/>
        <w:jc w:val="both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Zgodnie z Rozdziałem VI i VII Regulaminu Dyscyplinarnego Polskiego Związku Unihokeja stronom postępowania przysługuje odwołanie do organu II instancji, tj. do Zarządu Polskiego Związku Unihokeja</w:t>
      </w:r>
    </w:p>
    <w:p w:rsidR="00542FB1" w:rsidRPr="002106D1" w:rsidRDefault="00542FB1" w:rsidP="00542FB1">
      <w:pPr>
        <w:shd w:val="clear" w:color="auto" w:fill="FFFFFF"/>
        <w:spacing w:before="168" w:after="168" w:line="336" w:lineRule="atLeast"/>
        <w:rPr>
          <w:rFonts w:ascii="Arial" w:eastAsia="Times New Roman" w:hAnsi="Arial" w:cs="Arial"/>
          <w:color w:val="202728"/>
          <w:sz w:val="20"/>
          <w:szCs w:val="20"/>
          <w:lang w:eastAsia="pl-PL"/>
        </w:rPr>
      </w:pPr>
      <w:r w:rsidRPr="002106D1">
        <w:rPr>
          <w:rFonts w:ascii="Arial" w:eastAsia="Times New Roman" w:hAnsi="Arial" w:cs="Arial"/>
          <w:color w:val="202728"/>
          <w:sz w:val="20"/>
          <w:szCs w:val="20"/>
          <w:lang w:eastAsia="pl-PL"/>
        </w:rPr>
        <w:t> </w:t>
      </w:r>
    </w:p>
    <w:p w:rsidR="00542FB1" w:rsidRPr="00E83A1B" w:rsidRDefault="00542FB1" w:rsidP="00542FB1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color w:val="202728"/>
          <w:sz w:val="21"/>
          <w:szCs w:val="21"/>
          <w:lang w:eastAsia="pl-PL"/>
        </w:rPr>
      </w:pPr>
      <w:r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t xml:space="preserve">Krzysztof Augustyniak </w:t>
      </w:r>
      <w:r w:rsidRPr="00E83A1B">
        <w:rPr>
          <w:rFonts w:ascii="Trebuchet MS" w:eastAsia="Times New Roman" w:hAnsi="Trebuchet MS" w:cs="Arial"/>
          <w:i/>
          <w:iCs/>
          <w:color w:val="202728"/>
          <w:sz w:val="21"/>
          <w:szCs w:val="21"/>
          <w:lang w:eastAsia="pl-PL"/>
        </w:rPr>
        <w:br/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t>Przewodniczący Wydziału Gier i Dyscypliny</w:t>
      </w:r>
      <w:r w:rsidRPr="00E83A1B">
        <w:rPr>
          <w:rFonts w:ascii="Trebuchet MS" w:eastAsia="Times New Roman" w:hAnsi="Trebuchet MS" w:cs="Arial"/>
          <w:i/>
          <w:iCs/>
          <w:color w:val="202728"/>
          <w:sz w:val="18"/>
          <w:szCs w:val="18"/>
          <w:lang w:eastAsia="pl-PL"/>
        </w:rPr>
        <w:br/>
        <w:t>Polskiego Związku Unihokeja</w:t>
      </w:r>
    </w:p>
    <w:sectPr w:rsidR="00542FB1" w:rsidRPr="00E83A1B" w:rsidSect="00196E8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BA0" w:rsidRDefault="009E7BA0" w:rsidP="00B14376">
      <w:pPr>
        <w:spacing w:after="0" w:line="240" w:lineRule="auto"/>
      </w:pPr>
      <w:r>
        <w:separator/>
      </w:r>
    </w:p>
  </w:endnote>
  <w:endnote w:type="continuationSeparator" w:id="0">
    <w:p w:rsidR="009E7BA0" w:rsidRDefault="009E7BA0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414E2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E414E2">
              <w:rPr>
                <w:b/>
                <w:bCs/>
                <w:noProof/>
                <w:sz w:val="20"/>
                <w:szCs w:val="20"/>
              </w:rPr>
              <w:t>1</w:t>
            </w:r>
            <w:r w:rsidR="00071F63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BA0" w:rsidRDefault="009E7BA0" w:rsidP="00B14376">
      <w:pPr>
        <w:spacing w:after="0" w:line="240" w:lineRule="auto"/>
      </w:pPr>
      <w:r>
        <w:separator/>
      </w:r>
    </w:p>
  </w:footnote>
  <w:footnote w:type="continuationSeparator" w:id="0">
    <w:p w:rsidR="009E7BA0" w:rsidRDefault="009E7BA0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9E7BA0">
    <w:pPr>
      <w:pStyle w:val="Nagwek"/>
    </w:pPr>
    <w:r>
      <w:rPr>
        <w:noProof/>
        <w:lang w:eastAsia="pl-PL"/>
      </w:rPr>
      <w:pict w14:anchorId="035F4B0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.75pt;margin-top:1.85pt;width:513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33631"/>
    <w:rsid w:val="00040D8F"/>
    <w:rsid w:val="000719E6"/>
    <w:rsid w:val="00071F63"/>
    <w:rsid w:val="00090823"/>
    <w:rsid w:val="00092970"/>
    <w:rsid w:val="00101367"/>
    <w:rsid w:val="00196E89"/>
    <w:rsid w:val="001B13B5"/>
    <w:rsid w:val="001B5C3B"/>
    <w:rsid w:val="001C45D2"/>
    <w:rsid w:val="001F7F78"/>
    <w:rsid w:val="00206610"/>
    <w:rsid w:val="0029177E"/>
    <w:rsid w:val="002B209D"/>
    <w:rsid w:val="00351334"/>
    <w:rsid w:val="003F511C"/>
    <w:rsid w:val="004675F9"/>
    <w:rsid w:val="00474F7F"/>
    <w:rsid w:val="00484988"/>
    <w:rsid w:val="00487DE0"/>
    <w:rsid w:val="004A2A7A"/>
    <w:rsid w:val="004E2D41"/>
    <w:rsid w:val="00542FB1"/>
    <w:rsid w:val="005A220F"/>
    <w:rsid w:val="005A59A2"/>
    <w:rsid w:val="00633A9B"/>
    <w:rsid w:val="0065615D"/>
    <w:rsid w:val="00667241"/>
    <w:rsid w:val="00684BEB"/>
    <w:rsid w:val="0069459A"/>
    <w:rsid w:val="007024E3"/>
    <w:rsid w:val="00733E33"/>
    <w:rsid w:val="007407FD"/>
    <w:rsid w:val="00855B0C"/>
    <w:rsid w:val="008D2B44"/>
    <w:rsid w:val="00915C6C"/>
    <w:rsid w:val="00920BC4"/>
    <w:rsid w:val="00985A07"/>
    <w:rsid w:val="0099353F"/>
    <w:rsid w:val="009A3B31"/>
    <w:rsid w:val="009B3A47"/>
    <w:rsid w:val="009E1622"/>
    <w:rsid w:val="009E7BA0"/>
    <w:rsid w:val="00A0592E"/>
    <w:rsid w:val="00A750E4"/>
    <w:rsid w:val="00A86213"/>
    <w:rsid w:val="00AD68BF"/>
    <w:rsid w:val="00AF24EF"/>
    <w:rsid w:val="00B14376"/>
    <w:rsid w:val="00B2015E"/>
    <w:rsid w:val="00B3151C"/>
    <w:rsid w:val="00B54492"/>
    <w:rsid w:val="00BB6392"/>
    <w:rsid w:val="00BC555A"/>
    <w:rsid w:val="00BF21BE"/>
    <w:rsid w:val="00C031AE"/>
    <w:rsid w:val="00C03D87"/>
    <w:rsid w:val="00C14255"/>
    <w:rsid w:val="00C931F7"/>
    <w:rsid w:val="00D959CF"/>
    <w:rsid w:val="00DB0AF1"/>
    <w:rsid w:val="00DC1996"/>
    <w:rsid w:val="00DE1B10"/>
    <w:rsid w:val="00E32CC3"/>
    <w:rsid w:val="00E414E2"/>
    <w:rsid w:val="00E7110F"/>
    <w:rsid w:val="00E91F7D"/>
    <w:rsid w:val="00EC6284"/>
    <w:rsid w:val="00F6666B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AB872E4-B1D9-495A-A2C7-B460BA4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0E4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D6182-C355-4C3C-ADCD-B77AE9C9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krzysztof augustyniak</cp:lastModifiedBy>
  <cp:revision>12</cp:revision>
  <dcterms:created xsi:type="dcterms:W3CDTF">2018-08-13T09:07:00Z</dcterms:created>
  <dcterms:modified xsi:type="dcterms:W3CDTF">2019-05-17T09:01:00Z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